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B6" w:rsidRDefault="006706B6" w:rsidP="00520D87">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6706B6" w:rsidRDefault="006706B6" w:rsidP="00BA1DD7">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РЕШЕНИЕ</w:t>
      </w:r>
    </w:p>
    <w:p w:rsidR="006706B6" w:rsidRPr="00476CED" w:rsidRDefault="006706B6" w:rsidP="00BA1DD7">
      <w:pPr>
        <w:spacing w:after="0" w:line="240" w:lineRule="auto"/>
        <w:jc w:val="center"/>
        <w:rPr>
          <w:rFonts w:ascii="Times New Roman" w:hAnsi="Times New Roman" w:cs="Times New Roman"/>
          <w:b/>
          <w:bCs/>
          <w:sz w:val="28"/>
          <w:szCs w:val="28"/>
        </w:rPr>
      </w:pPr>
      <w:r w:rsidRPr="008A5DA8">
        <w:rPr>
          <w:rFonts w:ascii="Times New Roman" w:hAnsi="Times New Roman" w:cs="Times New Roman"/>
          <w:b/>
          <w:bCs/>
          <w:sz w:val="28"/>
          <w:szCs w:val="28"/>
        </w:rPr>
        <w:t>двадцать</w:t>
      </w:r>
      <w:r>
        <w:rPr>
          <w:rFonts w:ascii="Times New Roman" w:hAnsi="Times New Roman" w:cs="Times New Roman"/>
          <w:b/>
          <w:bCs/>
          <w:sz w:val="28"/>
          <w:szCs w:val="28"/>
        </w:rPr>
        <w:t xml:space="preserve"> девятого </w:t>
      </w:r>
      <w:r w:rsidRPr="00476CED">
        <w:rPr>
          <w:rFonts w:ascii="Times New Roman" w:hAnsi="Times New Roman" w:cs="Times New Roman"/>
          <w:b/>
          <w:bCs/>
          <w:sz w:val="28"/>
          <w:szCs w:val="28"/>
        </w:rPr>
        <w:t xml:space="preserve"> заседания Собрания представителей муниципального образования Пригородный ра</w:t>
      </w:r>
      <w:r>
        <w:rPr>
          <w:rFonts w:ascii="Times New Roman" w:hAnsi="Times New Roman" w:cs="Times New Roman"/>
          <w:b/>
          <w:bCs/>
          <w:sz w:val="28"/>
          <w:szCs w:val="28"/>
        </w:rPr>
        <w:t>йон Республики Северная Осетия -</w:t>
      </w:r>
      <w:r w:rsidRPr="00476CED">
        <w:rPr>
          <w:rFonts w:ascii="Times New Roman" w:hAnsi="Times New Roman" w:cs="Times New Roman"/>
          <w:b/>
          <w:bCs/>
          <w:sz w:val="28"/>
          <w:szCs w:val="28"/>
        </w:rPr>
        <w:t xml:space="preserve"> Алания шестого созыва</w:t>
      </w:r>
    </w:p>
    <w:p w:rsidR="006706B6" w:rsidRPr="00D2452B" w:rsidRDefault="006706B6" w:rsidP="00776803">
      <w:pPr>
        <w:spacing w:after="0" w:line="240" w:lineRule="auto"/>
        <w:jc w:val="center"/>
        <w:rPr>
          <w:rFonts w:ascii="Times New Roman" w:hAnsi="Times New Roman" w:cs="Times New Roman"/>
          <w:sz w:val="28"/>
          <w:szCs w:val="28"/>
        </w:rPr>
      </w:pPr>
    </w:p>
    <w:p w:rsidR="006706B6" w:rsidRDefault="006706B6" w:rsidP="00520D87">
      <w:pPr>
        <w:spacing w:after="0" w:line="240" w:lineRule="auto"/>
        <w:rPr>
          <w:rFonts w:ascii="Times New Roman" w:hAnsi="Times New Roman" w:cs="Times New Roman"/>
          <w:b/>
          <w:bCs/>
          <w:sz w:val="28"/>
          <w:szCs w:val="28"/>
        </w:rPr>
      </w:pPr>
      <w:r w:rsidRPr="004D6493">
        <w:rPr>
          <w:rFonts w:ascii="Times New Roman" w:hAnsi="Times New Roman" w:cs="Times New Roman"/>
          <w:b/>
          <w:bCs/>
          <w:sz w:val="28"/>
          <w:szCs w:val="28"/>
        </w:rPr>
        <w:t xml:space="preserve">от </w:t>
      </w:r>
      <w:r>
        <w:rPr>
          <w:rFonts w:ascii="Times New Roman" w:hAnsi="Times New Roman" w:cs="Times New Roman"/>
          <w:b/>
          <w:bCs/>
          <w:sz w:val="28"/>
          <w:szCs w:val="28"/>
        </w:rPr>
        <w:t>«12» марта 2019 года № 159                                                        с. Октябрьское</w:t>
      </w:r>
    </w:p>
    <w:p w:rsidR="006706B6" w:rsidRDefault="006706B6" w:rsidP="00776803">
      <w:pPr>
        <w:spacing w:after="0" w:line="240" w:lineRule="auto"/>
        <w:jc w:val="center"/>
        <w:rPr>
          <w:rFonts w:ascii="Times New Roman" w:hAnsi="Times New Roman" w:cs="Times New Roman"/>
          <w:b/>
          <w:bCs/>
          <w:sz w:val="28"/>
          <w:szCs w:val="28"/>
        </w:rPr>
      </w:pPr>
    </w:p>
    <w:p w:rsidR="006706B6" w:rsidRDefault="006706B6" w:rsidP="00776803">
      <w:pPr>
        <w:spacing w:after="0" w:line="240" w:lineRule="auto"/>
        <w:jc w:val="center"/>
        <w:rPr>
          <w:rFonts w:ascii="Times New Roman" w:hAnsi="Times New Roman" w:cs="Times New Roman"/>
          <w:b/>
          <w:bCs/>
          <w:sz w:val="28"/>
          <w:szCs w:val="28"/>
        </w:rPr>
      </w:pPr>
      <w:bookmarkStart w:id="0" w:name="_GoBack"/>
      <w:bookmarkEnd w:id="0"/>
      <w:r w:rsidRPr="00D2452B">
        <w:rPr>
          <w:rFonts w:ascii="Times New Roman" w:hAnsi="Times New Roman" w:cs="Times New Roman"/>
          <w:b/>
          <w:bCs/>
          <w:sz w:val="28"/>
          <w:szCs w:val="28"/>
        </w:rPr>
        <w:t>О порядке учета предложений по проекту решения</w:t>
      </w:r>
      <w:r>
        <w:rPr>
          <w:rFonts w:ascii="Times New Roman" w:hAnsi="Times New Roman" w:cs="Times New Roman"/>
          <w:b/>
          <w:bCs/>
          <w:sz w:val="28"/>
          <w:szCs w:val="28"/>
        </w:rPr>
        <w:t xml:space="preserve"> </w:t>
      </w:r>
      <w:r w:rsidRPr="00D2452B">
        <w:rPr>
          <w:rFonts w:ascii="Times New Roman" w:hAnsi="Times New Roman" w:cs="Times New Roman"/>
          <w:b/>
          <w:bCs/>
          <w:sz w:val="28"/>
          <w:szCs w:val="28"/>
        </w:rPr>
        <w:t>Собрания представителей</w:t>
      </w:r>
      <w:r>
        <w:rPr>
          <w:rFonts w:ascii="Times New Roman" w:hAnsi="Times New Roman" w:cs="Times New Roman"/>
          <w:b/>
          <w:bCs/>
          <w:sz w:val="28"/>
          <w:szCs w:val="28"/>
        </w:rPr>
        <w:t xml:space="preserve"> муниципального образования Пригородный район </w:t>
      </w:r>
      <w:r w:rsidRPr="00D2452B">
        <w:rPr>
          <w:rFonts w:ascii="Times New Roman" w:hAnsi="Times New Roman" w:cs="Times New Roman"/>
          <w:b/>
          <w:bCs/>
          <w:sz w:val="28"/>
          <w:szCs w:val="28"/>
        </w:rPr>
        <w:t>«О внесении изменений и дополнений</w:t>
      </w:r>
      <w:r>
        <w:rPr>
          <w:rFonts w:ascii="Times New Roman" w:hAnsi="Times New Roman" w:cs="Times New Roman"/>
          <w:b/>
          <w:bCs/>
          <w:sz w:val="28"/>
          <w:szCs w:val="28"/>
        </w:rPr>
        <w:t xml:space="preserve"> </w:t>
      </w:r>
      <w:r w:rsidRPr="00D2452B">
        <w:rPr>
          <w:rFonts w:ascii="Times New Roman" w:hAnsi="Times New Roman" w:cs="Times New Roman"/>
          <w:b/>
          <w:bCs/>
          <w:sz w:val="28"/>
          <w:szCs w:val="28"/>
        </w:rPr>
        <w:t xml:space="preserve">в Устав </w:t>
      </w:r>
      <w:r>
        <w:rPr>
          <w:rFonts w:ascii="Times New Roman" w:hAnsi="Times New Roman" w:cs="Times New Roman"/>
          <w:b/>
          <w:bCs/>
          <w:sz w:val="28"/>
          <w:szCs w:val="28"/>
        </w:rPr>
        <w:t xml:space="preserve">муниципального образования Пригородный район </w:t>
      </w:r>
      <w:r w:rsidRPr="00D2452B">
        <w:rPr>
          <w:rFonts w:ascii="Times New Roman" w:hAnsi="Times New Roman" w:cs="Times New Roman"/>
          <w:b/>
          <w:bCs/>
          <w:sz w:val="28"/>
          <w:szCs w:val="28"/>
        </w:rPr>
        <w:t>Республики Северная Осетия-Алания»</w:t>
      </w:r>
      <w:r>
        <w:rPr>
          <w:rFonts w:ascii="Times New Roman" w:hAnsi="Times New Roman" w:cs="Times New Roman"/>
          <w:b/>
          <w:bCs/>
          <w:sz w:val="28"/>
          <w:szCs w:val="28"/>
        </w:rPr>
        <w:t xml:space="preserve"> </w:t>
      </w:r>
      <w:r w:rsidRPr="00D2452B">
        <w:rPr>
          <w:rFonts w:ascii="Times New Roman" w:hAnsi="Times New Roman" w:cs="Times New Roman"/>
          <w:b/>
          <w:bCs/>
          <w:sz w:val="28"/>
          <w:szCs w:val="28"/>
        </w:rPr>
        <w:t>и порядке участия граждан в его обсуждении</w:t>
      </w:r>
    </w:p>
    <w:p w:rsidR="006706B6" w:rsidRPr="00D2452B" w:rsidRDefault="006706B6" w:rsidP="00776803">
      <w:pPr>
        <w:spacing w:after="0" w:line="240" w:lineRule="auto"/>
        <w:jc w:val="center"/>
        <w:rPr>
          <w:rFonts w:ascii="Times New Roman" w:hAnsi="Times New Roman" w:cs="Times New Roman"/>
          <w:b/>
          <w:bCs/>
          <w:sz w:val="28"/>
          <w:szCs w:val="28"/>
        </w:rPr>
      </w:pPr>
    </w:p>
    <w:p w:rsidR="006706B6" w:rsidRPr="00D2452B" w:rsidRDefault="006706B6" w:rsidP="00FB2402">
      <w:pPr>
        <w:tabs>
          <w:tab w:val="left" w:pos="600"/>
        </w:tabs>
        <w:spacing w:after="0" w:line="240" w:lineRule="auto"/>
        <w:ind w:firstLine="709"/>
        <w:jc w:val="both"/>
        <w:rPr>
          <w:rFonts w:ascii="Times New Roman" w:hAnsi="Times New Roman" w:cs="Times New Roman"/>
          <w:b/>
          <w:bCs/>
          <w:i/>
          <w:iCs/>
          <w:spacing w:val="20"/>
          <w:sz w:val="28"/>
          <w:szCs w:val="28"/>
        </w:rPr>
      </w:pPr>
      <w:r w:rsidRPr="00D2452B">
        <w:rPr>
          <w:rFonts w:ascii="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статьями</w:t>
      </w:r>
      <w:r>
        <w:rPr>
          <w:rFonts w:ascii="Times New Roman" w:hAnsi="Times New Roman" w:cs="Times New Roman"/>
          <w:sz w:val="28"/>
          <w:szCs w:val="28"/>
        </w:rPr>
        <w:t>12</w:t>
      </w:r>
      <w:r w:rsidRPr="00D2452B">
        <w:rPr>
          <w:rFonts w:ascii="Times New Roman" w:hAnsi="Times New Roman" w:cs="Times New Roman"/>
          <w:sz w:val="28"/>
          <w:szCs w:val="28"/>
        </w:rPr>
        <w:t xml:space="preserve">, </w:t>
      </w:r>
      <w:r>
        <w:rPr>
          <w:rFonts w:ascii="Times New Roman" w:hAnsi="Times New Roman" w:cs="Times New Roman"/>
          <w:sz w:val="28"/>
          <w:szCs w:val="28"/>
        </w:rPr>
        <w:t>34</w:t>
      </w:r>
      <w:r w:rsidRPr="00D2452B">
        <w:rPr>
          <w:rFonts w:ascii="Times New Roman" w:hAnsi="Times New Roman" w:cs="Times New Roman"/>
          <w:sz w:val="28"/>
          <w:szCs w:val="28"/>
        </w:rPr>
        <w:t xml:space="preserve"> Устава </w:t>
      </w:r>
      <w:r>
        <w:rPr>
          <w:rFonts w:ascii="Times New Roman" w:hAnsi="Times New Roman" w:cs="Times New Roman"/>
          <w:sz w:val="28"/>
          <w:szCs w:val="28"/>
        </w:rPr>
        <w:t xml:space="preserve">муниципального образования Пригородный район Республики Северная </w:t>
      </w:r>
      <w:r w:rsidRPr="00D2452B">
        <w:rPr>
          <w:rFonts w:ascii="Times New Roman" w:hAnsi="Times New Roman" w:cs="Times New Roman"/>
          <w:sz w:val="28"/>
          <w:szCs w:val="28"/>
        </w:rPr>
        <w:t xml:space="preserve">Осетия-Алания, Собрание представителей </w:t>
      </w:r>
      <w:r>
        <w:rPr>
          <w:rFonts w:ascii="Times New Roman" w:hAnsi="Times New Roman" w:cs="Times New Roman"/>
          <w:sz w:val="28"/>
          <w:szCs w:val="28"/>
        </w:rPr>
        <w:t xml:space="preserve">муниципального образования Пригородный район </w:t>
      </w:r>
      <w:r w:rsidRPr="00D2452B">
        <w:rPr>
          <w:rFonts w:ascii="Times New Roman" w:hAnsi="Times New Roman" w:cs="Times New Roman"/>
          <w:b/>
          <w:bCs/>
          <w:i/>
          <w:iCs/>
          <w:spacing w:val="20"/>
          <w:sz w:val="28"/>
          <w:szCs w:val="28"/>
        </w:rPr>
        <w:t>решило:</w:t>
      </w:r>
    </w:p>
    <w:p w:rsidR="006706B6" w:rsidRDefault="006706B6" w:rsidP="00FB2402">
      <w:pPr>
        <w:tabs>
          <w:tab w:val="left" w:pos="1843"/>
        </w:tabs>
        <w:spacing w:after="0" w:line="240" w:lineRule="auto"/>
        <w:ind w:firstLine="709"/>
        <w:jc w:val="both"/>
        <w:rPr>
          <w:rFonts w:ascii="Times New Roman" w:hAnsi="Times New Roman" w:cs="Times New Roman"/>
          <w:sz w:val="28"/>
          <w:szCs w:val="28"/>
        </w:rPr>
      </w:pPr>
    </w:p>
    <w:p w:rsidR="006706B6" w:rsidRPr="00D2452B" w:rsidRDefault="006706B6" w:rsidP="00FB2402">
      <w:pPr>
        <w:tabs>
          <w:tab w:val="left" w:pos="1843"/>
        </w:tabs>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 xml:space="preserve">1. Принять за основу и вынести на публичные слушания проект решения Собрания представителей </w:t>
      </w:r>
      <w:r>
        <w:rPr>
          <w:rFonts w:ascii="Times New Roman" w:hAnsi="Times New Roman" w:cs="Times New Roman"/>
          <w:sz w:val="28"/>
          <w:szCs w:val="28"/>
        </w:rPr>
        <w:t xml:space="preserve">муниципального образования Пригородный район </w:t>
      </w:r>
      <w:r w:rsidRPr="00D2452B">
        <w:rPr>
          <w:rFonts w:ascii="Times New Roman" w:hAnsi="Times New Roman" w:cs="Times New Roman"/>
          <w:sz w:val="28"/>
          <w:szCs w:val="28"/>
        </w:rPr>
        <w:t xml:space="preserve">«О внесении изменений и дополнений в Устав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w:t>
      </w:r>
      <w:r w:rsidRPr="00D2452B">
        <w:rPr>
          <w:rFonts w:ascii="Times New Roman" w:hAnsi="Times New Roman" w:cs="Times New Roman"/>
          <w:b/>
          <w:bCs/>
          <w:sz w:val="28"/>
          <w:szCs w:val="28"/>
        </w:rPr>
        <w:t>»</w:t>
      </w:r>
      <w:r>
        <w:rPr>
          <w:rFonts w:ascii="Times New Roman" w:hAnsi="Times New Roman" w:cs="Times New Roman"/>
          <w:sz w:val="28"/>
          <w:szCs w:val="28"/>
        </w:rPr>
        <w:t xml:space="preserve"> (далее - </w:t>
      </w:r>
      <w:r w:rsidRPr="00D2452B">
        <w:rPr>
          <w:rFonts w:ascii="Times New Roman" w:hAnsi="Times New Roman" w:cs="Times New Roman"/>
          <w:sz w:val="28"/>
          <w:szCs w:val="28"/>
        </w:rPr>
        <w:t>проект решения).</w:t>
      </w:r>
    </w:p>
    <w:p w:rsidR="006706B6" w:rsidRPr="00D2452B" w:rsidRDefault="006706B6" w:rsidP="00FB2402">
      <w:pPr>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2. Утвердить порядок учета предложений по проекту решения и порядок участия граждан в его обсуждении (приложение).</w:t>
      </w:r>
    </w:p>
    <w:p w:rsidR="006706B6" w:rsidRPr="00D2452B" w:rsidRDefault="006706B6" w:rsidP="00FB2402">
      <w:pPr>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3. Провести публичные слушания по проекту решения</w:t>
      </w:r>
      <w:r>
        <w:rPr>
          <w:rFonts w:ascii="Times New Roman" w:hAnsi="Times New Roman" w:cs="Times New Roman"/>
          <w:sz w:val="28"/>
          <w:szCs w:val="28"/>
        </w:rPr>
        <w:t xml:space="preserve"> </w:t>
      </w:r>
      <w:r>
        <w:rPr>
          <w:rFonts w:ascii="Times New Roman" w:hAnsi="Times New Roman" w:cs="Times New Roman"/>
          <w:b/>
          <w:bCs/>
          <w:i/>
          <w:iCs/>
          <w:sz w:val="28"/>
          <w:szCs w:val="28"/>
        </w:rPr>
        <w:t>01 апреля 2019</w:t>
      </w:r>
      <w:r w:rsidRPr="004D6493">
        <w:rPr>
          <w:rFonts w:ascii="Times New Roman" w:hAnsi="Times New Roman" w:cs="Times New Roman"/>
          <w:b/>
          <w:bCs/>
          <w:i/>
          <w:iCs/>
          <w:sz w:val="28"/>
          <w:szCs w:val="28"/>
        </w:rPr>
        <w:t xml:space="preserve"> в 15.00</w:t>
      </w:r>
      <w:r>
        <w:rPr>
          <w:rFonts w:ascii="Times New Roman" w:hAnsi="Times New Roman" w:cs="Times New Roman"/>
          <w:b/>
          <w:bCs/>
          <w:i/>
          <w:iCs/>
          <w:sz w:val="28"/>
          <w:szCs w:val="28"/>
        </w:rPr>
        <w:t xml:space="preserve"> </w:t>
      </w:r>
      <w:r w:rsidRPr="00520D87">
        <w:rPr>
          <w:rFonts w:ascii="Times New Roman" w:hAnsi="Times New Roman" w:cs="Times New Roman"/>
          <w:b/>
          <w:bCs/>
          <w:sz w:val="28"/>
          <w:szCs w:val="28"/>
        </w:rPr>
        <w:t>часов</w:t>
      </w:r>
      <w:r>
        <w:rPr>
          <w:rFonts w:ascii="Times New Roman" w:hAnsi="Times New Roman" w:cs="Times New Roman"/>
          <w:b/>
          <w:bCs/>
          <w:sz w:val="28"/>
          <w:szCs w:val="28"/>
        </w:rPr>
        <w:t xml:space="preserve"> </w:t>
      </w:r>
      <w:r>
        <w:rPr>
          <w:rFonts w:ascii="Times New Roman" w:hAnsi="Times New Roman" w:cs="Times New Roman"/>
          <w:sz w:val="28"/>
          <w:szCs w:val="28"/>
        </w:rPr>
        <w:t>по адресу: Пригородный район, с. Октябрьское, ул. П. Тедеева, 129 (зал заседаний)</w:t>
      </w:r>
      <w:r w:rsidRPr="00882D9C">
        <w:rPr>
          <w:rFonts w:ascii="Times New Roman" w:hAnsi="Times New Roman" w:cs="Times New Roman"/>
          <w:sz w:val="28"/>
          <w:szCs w:val="28"/>
        </w:rPr>
        <w:t>.</w:t>
      </w:r>
    </w:p>
    <w:p w:rsidR="006706B6" w:rsidRPr="00D2452B" w:rsidRDefault="006706B6" w:rsidP="00FB2402">
      <w:pPr>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4. Замечания и предложения по проекту решения</w:t>
      </w:r>
      <w:r>
        <w:rPr>
          <w:rFonts w:ascii="Times New Roman" w:hAnsi="Times New Roman" w:cs="Times New Roman"/>
          <w:sz w:val="28"/>
          <w:szCs w:val="28"/>
        </w:rPr>
        <w:t xml:space="preserve"> </w:t>
      </w:r>
      <w:r w:rsidRPr="00D2452B">
        <w:rPr>
          <w:rFonts w:ascii="Times New Roman" w:hAnsi="Times New Roman" w:cs="Times New Roman"/>
          <w:sz w:val="28"/>
          <w:szCs w:val="28"/>
        </w:rPr>
        <w:t xml:space="preserve">направлять </w:t>
      </w:r>
      <w:r>
        <w:rPr>
          <w:rFonts w:ascii="Times New Roman" w:hAnsi="Times New Roman" w:cs="Times New Roman"/>
          <w:sz w:val="28"/>
          <w:szCs w:val="28"/>
        </w:rPr>
        <w:t>по адресу: Пригородный район, с. Октябрьское, ул. П. Тедеева, 129</w:t>
      </w:r>
      <w:r w:rsidRPr="00D2452B">
        <w:rPr>
          <w:rFonts w:ascii="Times New Roman" w:hAnsi="Times New Roman" w:cs="Times New Roman"/>
          <w:sz w:val="28"/>
          <w:szCs w:val="28"/>
        </w:rPr>
        <w:t>.</w:t>
      </w:r>
    </w:p>
    <w:p w:rsidR="006706B6" w:rsidRPr="00EC3AD5" w:rsidRDefault="006706B6" w:rsidP="00FB2402">
      <w:pPr>
        <w:tabs>
          <w:tab w:val="left" w:pos="1843"/>
        </w:tabs>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 xml:space="preserve">5. Обнародовать проект решения, порядок учета предложений по проекту решения и порядок участия граждан в его обсуждении (приложение) на стендах здания администрации местного самоуправления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на стендах здания </w:t>
      </w:r>
      <w:r w:rsidRPr="00EE2CA5">
        <w:rPr>
          <w:rFonts w:ascii="Times New Roman" w:hAnsi="Times New Roman" w:cs="Times New Roman"/>
          <w:sz w:val="28"/>
          <w:szCs w:val="28"/>
        </w:rPr>
        <w:t>спортивно</w:t>
      </w:r>
      <w:r>
        <w:rPr>
          <w:rFonts w:ascii="Times New Roman" w:hAnsi="Times New Roman" w:cs="Times New Roman"/>
          <w:sz w:val="28"/>
          <w:szCs w:val="28"/>
        </w:rPr>
        <w:t>-оздоровительного комплекса им. Е. </w:t>
      </w:r>
      <w:r w:rsidRPr="00EE2CA5">
        <w:rPr>
          <w:rFonts w:ascii="Times New Roman" w:hAnsi="Times New Roman" w:cs="Times New Roman"/>
          <w:sz w:val="28"/>
          <w:szCs w:val="28"/>
        </w:rPr>
        <w:t>Тедеева</w:t>
      </w:r>
      <w:r w:rsidRPr="00D2452B">
        <w:rPr>
          <w:rFonts w:ascii="Times New Roman" w:hAnsi="Times New Roman" w:cs="Times New Roman"/>
          <w:sz w:val="28"/>
          <w:szCs w:val="28"/>
        </w:rPr>
        <w:t xml:space="preserve">, опубликовать </w:t>
      </w:r>
      <w:r>
        <w:rPr>
          <w:rFonts w:ascii="Times New Roman" w:hAnsi="Times New Roman" w:cs="Times New Roman"/>
          <w:sz w:val="28"/>
          <w:szCs w:val="28"/>
        </w:rPr>
        <w:t xml:space="preserve">в газете «Глашатай» и </w:t>
      </w:r>
      <w:r w:rsidRPr="00D2452B">
        <w:rPr>
          <w:rFonts w:ascii="Times New Roman" w:hAnsi="Times New Roman" w:cs="Times New Roman"/>
          <w:sz w:val="28"/>
          <w:szCs w:val="28"/>
        </w:rPr>
        <w:t xml:space="preserve">в информационно-телекоммуникационной сети «Интернет» на сайте администрации местного самоуправления </w:t>
      </w:r>
      <w:r>
        <w:rPr>
          <w:rFonts w:ascii="Times New Roman" w:hAnsi="Times New Roman" w:cs="Times New Roman"/>
          <w:sz w:val="28"/>
          <w:szCs w:val="28"/>
        </w:rPr>
        <w:t>муниципального образования Пригородный район (</w:t>
      </w:r>
      <w:r>
        <w:rPr>
          <w:rFonts w:ascii="Times New Roman" w:hAnsi="Times New Roman" w:cs="Times New Roman"/>
          <w:sz w:val="28"/>
          <w:szCs w:val="28"/>
          <w:lang w:val="en-US"/>
        </w:rPr>
        <w:t>www</w:t>
      </w:r>
      <w:r w:rsidRPr="00EC3AD5">
        <w:rPr>
          <w:rFonts w:ascii="Times New Roman" w:hAnsi="Times New Roman" w:cs="Times New Roman"/>
          <w:sz w:val="28"/>
          <w:szCs w:val="28"/>
        </w:rPr>
        <w:t>.</w:t>
      </w:r>
      <w:r>
        <w:rPr>
          <w:rFonts w:ascii="Times New Roman" w:hAnsi="Times New Roman" w:cs="Times New Roman"/>
          <w:sz w:val="28"/>
          <w:szCs w:val="28"/>
          <w:lang w:val="en-US"/>
        </w:rPr>
        <w:t>prigams</w:t>
      </w:r>
      <w:r w:rsidRPr="00EC3AD5">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r w:rsidRPr="00EC3AD5">
        <w:rPr>
          <w:rFonts w:ascii="Times New Roman" w:hAnsi="Times New Roman" w:cs="Times New Roman"/>
          <w:sz w:val="28"/>
          <w:szCs w:val="28"/>
        </w:rPr>
        <w:t>.</w:t>
      </w:r>
    </w:p>
    <w:p w:rsidR="006706B6" w:rsidRDefault="006706B6" w:rsidP="00776803">
      <w:pPr>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6. Настоящее Решение вступает в силу с момента его официальног</w:t>
      </w:r>
      <w:r>
        <w:rPr>
          <w:rFonts w:ascii="Times New Roman" w:hAnsi="Times New Roman" w:cs="Times New Roman"/>
          <w:sz w:val="28"/>
          <w:szCs w:val="28"/>
        </w:rPr>
        <w:t>о опубликования.</w:t>
      </w:r>
    </w:p>
    <w:p w:rsidR="006706B6" w:rsidRDefault="006706B6" w:rsidP="00776803">
      <w:pPr>
        <w:spacing w:after="0" w:line="240" w:lineRule="auto"/>
        <w:ind w:firstLine="709"/>
        <w:jc w:val="both"/>
        <w:rPr>
          <w:rFonts w:ascii="Times New Roman" w:hAnsi="Times New Roman" w:cs="Times New Roman"/>
          <w:sz w:val="28"/>
          <w:szCs w:val="28"/>
        </w:rPr>
      </w:pPr>
    </w:p>
    <w:p w:rsidR="006706B6" w:rsidRDefault="006706B6" w:rsidP="00D55295">
      <w:pPr>
        <w:tabs>
          <w:tab w:val="left" w:pos="14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Собрания представителей</w:t>
      </w:r>
    </w:p>
    <w:p w:rsidR="006706B6" w:rsidRDefault="006706B6" w:rsidP="00D55295">
      <w:pPr>
        <w:tabs>
          <w:tab w:val="left" w:pos="142"/>
        </w:tabs>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муниципального образования Пригородный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А.С. Гаглоев</w:t>
      </w:r>
      <w:r w:rsidRPr="00D2452B">
        <w:rPr>
          <w:rFonts w:ascii="Times New Roman" w:hAnsi="Times New Roman" w:cs="Times New Roman"/>
          <w:i/>
          <w:iCs/>
          <w:sz w:val="28"/>
          <w:szCs w:val="28"/>
        </w:rPr>
        <w:br w:type="page"/>
      </w:r>
    </w:p>
    <w:p w:rsidR="006706B6" w:rsidRPr="007E2CB2" w:rsidRDefault="006706B6" w:rsidP="0067037E">
      <w:pPr>
        <w:tabs>
          <w:tab w:val="left" w:pos="142"/>
        </w:tabs>
        <w:spacing w:after="0" w:line="240" w:lineRule="auto"/>
        <w:jc w:val="right"/>
        <w:rPr>
          <w:rFonts w:ascii="Times New Roman" w:hAnsi="Times New Roman" w:cs="Times New Roman"/>
          <w:i/>
          <w:iCs/>
          <w:sz w:val="24"/>
          <w:szCs w:val="24"/>
        </w:rPr>
      </w:pPr>
      <w:r w:rsidRPr="007E2CB2">
        <w:rPr>
          <w:rFonts w:ascii="Times New Roman" w:hAnsi="Times New Roman" w:cs="Times New Roman"/>
          <w:i/>
          <w:iCs/>
          <w:sz w:val="24"/>
          <w:szCs w:val="24"/>
        </w:rPr>
        <w:t>Приложение к Решению</w:t>
      </w:r>
    </w:p>
    <w:p w:rsidR="006706B6" w:rsidRPr="007E2CB2" w:rsidRDefault="006706B6" w:rsidP="0067037E">
      <w:pPr>
        <w:spacing w:after="0" w:line="240" w:lineRule="auto"/>
        <w:jc w:val="right"/>
        <w:rPr>
          <w:rFonts w:ascii="Times New Roman" w:hAnsi="Times New Roman" w:cs="Times New Roman"/>
          <w:i/>
          <w:iCs/>
          <w:sz w:val="24"/>
          <w:szCs w:val="24"/>
        </w:rPr>
      </w:pPr>
      <w:r w:rsidRPr="007E2CB2">
        <w:rPr>
          <w:rFonts w:ascii="Times New Roman" w:hAnsi="Times New Roman" w:cs="Times New Roman"/>
          <w:i/>
          <w:iCs/>
          <w:sz w:val="24"/>
          <w:szCs w:val="24"/>
        </w:rPr>
        <w:t xml:space="preserve">Собрания представителей </w:t>
      </w:r>
    </w:p>
    <w:p w:rsidR="006706B6" w:rsidRPr="007E2CB2" w:rsidRDefault="006706B6" w:rsidP="0067037E">
      <w:pPr>
        <w:spacing w:after="0" w:line="240" w:lineRule="auto"/>
        <w:jc w:val="right"/>
        <w:rPr>
          <w:rFonts w:ascii="Times New Roman" w:hAnsi="Times New Roman" w:cs="Times New Roman"/>
          <w:i/>
          <w:iCs/>
          <w:sz w:val="24"/>
          <w:szCs w:val="24"/>
        </w:rPr>
      </w:pPr>
      <w:r w:rsidRPr="007E2CB2">
        <w:rPr>
          <w:rFonts w:ascii="Times New Roman" w:hAnsi="Times New Roman" w:cs="Times New Roman"/>
          <w:i/>
          <w:iCs/>
          <w:sz w:val="24"/>
          <w:szCs w:val="24"/>
        </w:rPr>
        <w:t xml:space="preserve">МО Пригородный район </w:t>
      </w:r>
    </w:p>
    <w:p w:rsidR="006706B6" w:rsidRPr="007E2CB2" w:rsidRDefault="006706B6" w:rsidP="0067037E">
      <w:pPr>
        <w:spacing w:after="0" w:line="240" w:lineRule="auto"/>
        <w:jc w:val="right"/>
        <w:rPr>
          <w:rFonts w:ascii="Times New Roman" w:hAnsi="Times New Roman" w:cs="Times New Roman"/>
          <w:i/>
          <w:iCs/>
          <w:sz w:val="24"/>
          <w:szCs w:val="24"/>
        </w:rPr>
      </w:pPr>
      <w:r w:rsidRPr="007E2CB2">
        <w:rPr>
          <w:rFonts w:ascii="Times New Roman" w:hAnsi="Times New Roman" w:cs="Times New Roman"/>
          <w:i/>
          <w:iCs/>
          <w:sz w:val="24"/>
          <w:szCs w:val="24"/>
        </w:rPr>
        <w:t xml:space="preserve">от </w:t>
      </w:r>
      <w:r>
        <w:rPr>
          <w:rFonts w:ascii="Times New Roman" w:hAnsi="Times New Roman" w:cs="Times New Roman"/>
          <w:i/>
          <w:iCs/>
          <w:sz w:val="24"/>
          <w:szCs w:val="24"/>
        </w:rPr>
        <w:t>12марта 2019</w:t>
      </w:r>
      <w:r w:rsidRPr="007E2CB2">
        <w:rPr>
          <w:rFonts w:ascii="Times New Roman" w:hAnsi="Times New Roman" w:cs="Times New Roman"/>
          <w:i/>
          <w:iCs/>
          <w:sz w:val="24"/>
          <w:szCs w:val="24"/>
        </w:rPr>
        <w:t xml:space="preserve"> года </w:t>
      </w:r>
      <w:r w:rsidRPr="00DE6859">
        <w:rPr>
          <w:rFonts w:ascii="Times New Roman" w:hAnsi="Times New Roman" w:cs="Times New Roman"/>
          <w:i/>
          <w:iCs/>
          <w:sz w:val="24"/>
          <w:szCs w:val="24"/>
        </w:rPr>
        <w:t>№</w:t>
      </w:r>
      <w:r>
        <w:rPr>
          <w:rFonts w:ascii="Times New Roman" w:hAnsi="Times New Roman" w:cs="Times New Roman"/>
          <w:i/>
          <w:iCs/>
          <w:sz w:val="24"/>
          <w:szCs w:val="24"/>
        </w:rPr>
        <w:t xml:space="preserve"> 159</w:t>
      </w:r>
    </w:p>
    <w:p w:rsidR="006706B6" w:rsidRPr="006C3F5D" w:rsidRDefault="006706B6" w:rsidP="00FB2402">
      <w:pPr>
        <w:spacing w:after="0" w:line="240" w:lineRule="auto"/>
        <w:jc w:val="center"/>
        <w:rPr>
          <w:rFonts w:ascii="Times New Roman" w:hAnsi="Times New Roman" w:cs="Times New Roman"/>
          <w:b/>
          <w:bCs/>
          <w:sz w:val="28"/>
          <w:szCs w:val="28"/>
        </w:rPr>
      </w:pPr>
    </w:p>
    <w:p w:rsidR="006706B6" w:rsidRPr="006C3F5D" w:rsidRDefault="006706B6" w:rsidP="00FB2402">
      <w:pPr>
        <w:spacing w:after="0" w:line="240" w:lineRule="auto"/>
        <w:jc w:val="center"/>
        <w:rPr>
          <w:rFonts w:ascii="Times New Roman" w:hAnsi="Times New Roman" w:cs="Times New Roman"/>
          <w:b/>
          <w:bCs/>
          <w:sz w:val="28"/>
          <w:szCs w:val="28"/>
        </w:rPr>
      </w:pPr>
      <w:r w:rsidRPr="006C3F5D">
        <w:rPr>
          <w:rFonts w:ascii="Times New Roman" w:hAnsi="Times New Roman" w:cs="Times New Roman"/>
          <w:b/>
          <w:bCs/>
          <w:sz w:val="28"/>
          <w:szCs w:val="28"/>
        </w:rPr>
        <w:t>ПОРЯДОК УЧЕТА ПРЕДЛОЖЕНИЙ ПО ПРОЕКТУ РЕШЕНИЯ СОБРАНИЯ ПРЕДСТАВИТЕЛЕЙ МУНИЦИПАЛЬНОГО ОБРАЗОВАНИЯ ПРИГОРОДНЫЙ РАЙОН «О ВНЕСЕНИИ ИЗМЕНЕНИЙ И ДОПОЛНЕНИЙ В УСТАВ МУНИЦИПАЛЬНОГО ОБРАЗОВАНИЯ ПРИГОРОДНЫЙ РАЙОН РЕСПУБЛИКИ СЕВЕРНАЯ ОСЕТИЯ-АЛАНИЯ» И ПОРЯДОК УЧАСТИЯ ГРАЖДАН В ЕГО ОБСУЖДЕНИИ</w:t>
      </w:r>
    </w:p>
    <w:p w:rsidR="006706B6" w:rsidRPr="006C3F5D" w:rsidRDefault="006706B6" w:rsidP="006C3F5D">
      <w:pPr>
        <w:spacing w:after="0" w:line="240" w:lineRule="auto"/>
        <w:jc w:val="center"/>
        <w:rPr>
          <w:rFonts w:ascii="Times New Roman" w:hAnsi="Times New Roman" w:cs="Times New Roman"/>
          <w:sz w:val="28"/>
          <w:szCs w:val="28"/>
        </w:rPr>
      </w:pPr>
    </w:p>
    <w:p w:rsidR="006706B6" w:rsidRPr="006C3F5D" w:rsidRDefault="006706B6" w:rsidP="006C3F5D">
      <w:pPr>
        <w:pStyle w:val="ListParagraph"/>
        <w:numPr>
          <w:ilvl w:val="0"/>
          <w:numId w:val="1"/>
        </w:numPr>
        <w:spacing w:after="0" w:line="240" w:lineRule="auto"/>
        <w:ind w:left="0" w:firstLine="0"/>
        <w:jc w:val="center"/>
        <w:rPr>
          <w:rFonts w:ascii="Times New Roman" w:hAnsi="Times New Roman" w:cs="Times New Roman"/>
          <w:b/>
          <w:bCs/>
          <w:sz w:val="28"/>
          <w:szCs w:val="28"/>
        </w:rPr>
      </w:pPr>
      <w:r w:rsidRPr="006C3F5D">
        <w:rPr>
          <w:rFonts w:ascii="Times New Roman" w:hAnsi="Times New Roman" w:cs="Times New Roman"/>
          <w:b/>
          <w:bCs/>
          <w:sz w:val="28"/>
          <w:szCs w:val="28"/>
        </w:rPr>
        <w:t>Общие положения</w:t>
      </w:r>
    </w:p>
    <w:p w:rsidR="006706B6" w:rsidRPr="006C3F5D" w:rsidRDefault="006706B6" w:rsidP="006C3F5D">
      <w:pPr>
        <w:pStyle w:val="ListParagraph"/>
        <w:spacing w:after="0" w:line="240" w:lineRule="auto"/>
        <w:ind w:left="0"/>
        <w:jc w:val="center"/>
        <w:rPr>
          <w:rFonts w:ascii="Times New Roman" w:hAnsi="Times New Roman" w:cs="Times New Roman"/>
          <w:b/>
          <w:bCs/>
          <w:sz w:val="28"/>
          <w:szCs w:val="28"/>
        </w:rPr>
      </w:pP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1.1.Порядок учета предложений по проекту решения Собрания представителей муниципального образования Пригородный район «О внесении изменений и дополнений в Устав муниципального образования Пригородный район Республики Северная Осетия-Алания» (далее – проект решения) и участия граждан в обсуждении указанного проекта решения (далее-Порядок) разработан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21.07.2005 № 97-ФЗ «О государственной регистрации уставов муниципальных образований» и устанавливает на территории муниципального образования Пригородный район порядок учета предложений по проекту решения и участия граждан в обсуждении указанного проекта решения. Учет предложений по проекту решения и участие граждан в обсуждении проекта решения направлены на реализацию прав по осуществлению местного самоуправления граждан, постоянно или преимущественно проживающих на территории муниципального образования Пригородный район и обладающих избирательным правом.</w:t>
      </w:r>
    </w:p>
    <w:p w:rsidR="006706B6" w:rsidRPr="006C3F5D" w:rsidRDefault="006706B6" w:rsidP="00FB2402">
      <w:pPr>
        <w:spacing w:after="0" w:line="240" w:lineRule="auto"/>
        <w:ind w:firstLine="708"/>
        <w:jc w:val="both"/>
        <w:rPr>
          <w:rFonts w:ascii="Times New Roman" w:hAnsi="Times New Roman" w:cs="Times New Roman"/>
          <w:b/>
          <w:bCs/>
          <w:i/>
          <w:iCs/>
          <w:sz w:val="28"/>
          <w:szCs w:val="28"/>
        </w:rPr>
      </w:pPr>
      <w:r w:rsidRPr="006C3F5D">
        <w:rPr>
          <w:rFonts w:ascii="Times New Roman" w:hAnsi="Times New Roman" w:cs="Times New Roman"/>
          <w:sz w:val="28"/>
          <w:szCs w:val="28"/>
        </w:rPr>
        <w:t>1.2. Обсуждение проекта решения реализуется посредством проведения публичных слушаний по проекту решения в соответствии с Уставом муниципального образования Пригородный район Республики Северная Осетия-Алания, Положением о публичных слушаниях в муниципальном образования-Пригородный район, принятым решением Собрания представителей муниципального образования-Пригородный район № 35 от 30.05.2012 года и действующим федеральным законодательством.</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1.3. В целях привлечения граждан, проживающих на территории муниципального образования Пригородный район, к обсуждению проекта решения и более полного учета поступивших в порядке обсуждения предложений, замечаний и поправок к проекту решения, указанный проект подлежит официальному обнародованию (опубликованию) не позднее, чем за 30 дней до дня рассмотрения Собранием представителей вопроса о его принятии с одновременным опубликованием (обнародованием) настоящего Порядка.</w:t>
      </w:r>
    </w:p>
    <w:p w:rsidR="006706B6" w:rsidRPr="006C3F5D" w:rsidRDefault="006706B6" w:rsidP="00FB2402">
      <w:pPr>
        <w:spacing w:after="0" w:line="240" w:lineRule="auto"/>
        <w:jc w:val="center"/>
        <w:rPr>
          <w:rFonts w:ascii="Times New Roman" w:hAnsi="Times New Roman" w:cs="Times New Roman"/>
          <w:sz w:val="28"/>
          <w:szCs w:val="28"/>
        </w:rPr>
      </w:pPr>
    </w:p>
    <w:p w:rsidR="006706B6" w:rsidRPr="006C3F5D" w:rsidRDefault="006706B6" w:rsidP="006C3F5D">
      <w:pPr>
        <w:pStyle w:val="ListParagraph"/>
        <w:numPr>
          <w:ilvl w:val="0"/>
          <w:numId w:val="1"/>
        </w:numPr>
        <w:spacing w:after="0" w:line="240" w:lineRule="auto"/>
        <w:jc w:val="center"/>
        <w:rPr>
          <w:rFonts w:ascii="Times New Roman" w:hAnsi="Times New Roman" w:cs="Times New Roman"/>
          <w:b/>
          <w:bCs/>
          <w:sz w:val="28"/>
          <w:szCs w:val="28"/>
        </w:rPr>
      </w:pPr>
      <w:r w:rsidRPr="006C3F5D">
        <w:rPr>
          <w:rFonts w:ascii="Times New Roman" w:hAnsi="Times New Roman" w:cs="Times New Roman"/>
          <w:b/>
          <w:bCs/>
          <w:sz w:val="28"/>
          <w:szCs w:val="28"/>
        </w:rPr>
        <w:t>Порядок учета предложений по проекту решения</w:t>
      </w:r>
    </w:p>
    <w:p w:rsidR="006706B6" w:rsidRPr="006C3F5D" w:rsidRDefault="006706B6" w:rsidP="006C3F5D">
      <w:pPr>
        <w:pStyle w:val="ListParagraph"/>
        <w:spacing w:after="0" w:line="240" w:lineRule="auto"/>
        <w:rPr>
          <w:rFonts w:ascii="Times New Roman" w:hAnsi="Times New Roman" w:cs="Times New Roman"/>
          <w:b/>
          <w:bCs/>
          <w:sz w:val="28"/>
          <w:szCs w:val="28"/>
        </w:rPr>
      </w:pP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 Предложения по проекту решения вносят субъекты правотворческой инициативы.</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2.2. Субъектами правотворческой инициативы являются граждане либо инициативная группа граждан, постоянно или преимущественно проживающих на территории муниципального образования Пригородный район и обладающих активным избирательным правом, органы государственной власти и органы местного самоуправления и представители этих органов, глава муниципального образования Пригородный район, депутаты Собрания представителей муниципального образования Пригородный район, общественные и политические организации и объединения, зарегистрированные на территории муниципального образования Пригородный район в установленном законом порядке.</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2.3. Мнение граждан муниципального образования Пригородный район по проекту решения, выявленное в ходе публичных слушаний, носит рекомендательный характер для органов местного самоуправления муниципального образования Пригородный район.</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2.4. Предложения об изменениях в проект решения должны соответствовать Конституции Российской Федерации, требованиям Федерального закона от 06.10.2003 № 131-ФЗ «Об общих принципах организации местного самоуправления в Российской Федерации», федеральному и республиканскому законодательству.</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2.5. Предложения об изменениях в проект решения в виде конкретных норм должны обеспечивать однозначное толкование положений проекта решения и не допускать противоречий либо несогласованности с иными положениями проекта решения. Предложения граждан могут касаться как структуры, так и содержания проекта решения.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2.6. Предложения подаются либо направляются в срок не позднее 2 дней до дня проведения публичных слушаний в Собрание представителей муниципального образования Пригородный район.</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2.7. Предложения могут быть представлены как лично, так и по почте по указанному адресу.</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2.8. При личной подаче предложения по проекту решения, житель муниципального образования Пригородный район предъявляет паспорт или иной документ, подтверждающий личность, из которого следует, что он является жителем муниципального образования Пригородный район.</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2.9. Предложение должно быть оформлено с соблюдением следующих требований:</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eastAsia="Arial Unicode MS" w:hAnsi="Times New Roman" w:cs="Times New Roman"/>
          <w:sz w:val="28"/>
          <w:szCs w:val="28"/>
        </w:rPr>
        <w:t>а)</w:t>
      </w:r>
      <w:r>
        <w:rPr>
          <w:rFonts w:ascii="Times New Roman" w:eastAsia="Arial Unicode MS" w:hAnsi="Times New Roman" w:cs="Times New Roman"/>
          <w:sz w:val="28"/>
          <w:szCs w:val="28"/>
        </w:rPr>
        <w:t xml:space="preserve"> </w:t>
      </w:r>
      <w:r w:rsidRPr="006C3F5D">
        <w:rPr>
          <w:rFonts w:ascii="Times New Roman" w:hAnsi="Times New Roman" w:cs="Times New Roman"/>
          <w:sz w:val="28"/>
          <w:szCs w:val="28"/>
        </w:rPr>
        <w:t>предложение должно быть в письменном виде;</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eastAsia="SymbolMT" w:hAnsi="Times New Roman" w:cs="Times New Roman"/>
          <w:sz w:val="28"/>
          <w:szCs w:val="28"/>
        </w:rPr>
        <w:t xml:space="preserve">б) </w:t>
      </w:r>
      <w:r w:rsidRPr="006C3F5D">
        <w:rPr>
          <w:rFonts w:ascii="Times New Roman" w:hAnsi="Times New Roman" w:cs="Times New Roman"/>
          <w:sz w:val="28"/>
          <w:szCs w:val="28"/>
        </w:rPr>
        <w:t>предложение должно содержать ссылки на законодательство Российской Федерации;</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eastAsia="Arial Unicode MS" w:hAnsi="Times New Roman" w:cs="Times New Roman"/>
          <w:sz w:val="28"/>
          <w:szCs w:val="28"/>
        </w:rPr>
        <w:t xml:space="preserve">в) </w:t>
      </w:r>
      <w:r w:rsidRPr="006C3F5D">
        <w:rPr>
          <w:rFonts w:ascii="Times New Roman" w:hAnsi="Times New Roman" w:cs="Times New Roman"/>
          <w:sz w:val="28"/>
          <w:szCs w:val="28"/>
        </w:rPr>
        <w:t>к предложению должна быть приложена пояснительная записка, объясняющая необходимость рассмотрения данного предложения.</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2.10. Предложения регистрируются в журнале «Регистрации и предложений по проекту решения».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 xml:space="preserve">2.11. В индивидуальных предложениях граждан должны быть указаны фамилия, имя, отчество, дата рождения, адрес места жительства и личная подпись гражданина. </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2.12. Коллективные предложения граждан принимаются с приложением протокола собрания граждан с указанием фамилии, имени, отчества, даты рождения, адреса места жительства лица, которому доверено представлять вносимые предложения.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2.13. Анонимными признаются предложения граждан, не содержащие каких-либо сведений из перечисленных ниже: фамилия, имя, отчество, дата рождения, адрес места жительства.</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2.14. По просьбе граждан, направивших предложения по проекту решения, им сообщается в письменной или устной форме о результатах рассмотрения их предложений.</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2.15. Предложения по проекту решения, внесенные с нарушением порядка, сроков и формы, предусмотренных настоящим Порядком, учету и рассмотрению не подлежат.</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2.16. Постоянная комиссия Собрания представителей осуществляет сбор, изучение, анализ, обобщение предложений по проекту решения, в том числе и по итогам публичных слушаний. В течение пяти дней проводит их анализ и принимает решение по каждому предложению о включении или не включении его в таблицу поправок.</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2.17. По завершении обсуждения поправок поступивших в ходе публичных слушаний постоянная комиссия Собрания представителей готовит заключение и рекомендации по принятию или отклонению предложений по внесению изменений и дополнений в проект решения.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2.18. Постоянная комиссия Собрания представителей обеспечивает опубликование (обнародование) заключения о результатах публичных слушаний без приложения в течение 5 дней со дня его утверждения.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2.19. Авторам отклоненных предложений в месячный срок направляется  письменная  информация о причине отклонения  предложения.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2.20. В течение 10 рабочих дней после проведения публичных слушаний по проекту решения, постоянной комиссией Собрания представителей готовится итоговый проект решения по результатам проведения публичных слушаний, который впоследствии выносится на рассмотрение Собрания представителей муниципального образования Пригородный район.</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2.21. К итоговому проекту решения для рассмотрения на заседании Собрания представителей муниципального образования Пригородный район вопроса о принятии проекта решения обязательно прилагаются: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 проект решения, обнародованный на стендах здания администрации местного самоуправления муниципального образования Пригородный район и на официальном сайте администрации местного самоуправления муниципального образования Пригородный район;</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  таблица поступивших поправок (предложений)   по внесению изменений и дополнений к проекту решения;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 заключение о результатах публичных слушаний по проекту решения.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2.22. Собрание представителей муниципального образования Пригородный район рассматривает указанный проект решения на заседании Собрания представителей муниципального образования Пригородный район в порядке, установленном действующим законодательством.</w:t>
      </w:r>
    </w:p>
    <w:p w:rsidR="006706B6" w:rsidRPr="006C3F5D" w:rsidRDefault="006706B6" w:rsidP="006C3F5D">
      <w:pPr>
        <w:spacing w:after="0" w:line="240" w:lineRule="auto"/>
        <w:jc w:val="center"/>
        <w:rPr>
          <w:rFonts w:ascii="Times New Roman" w:hAnsi="Times New Roman" w:cs="Times New Roman"/>
          <w:sz w:val="28"/>
          <w:szCs w:val="28"/>
        </w:rPr>
      </w:pPr>
    </w:p>
    <w:p w:rsidR="006706B6" w:rsidRPr="006C3F5D" w:rsidRDefault="006706B6" w:rsidP="006C3F5D">
      <w:pPr>
        <w:pStyle w:val="ListParagraph"/>
        <w:numPr>
          <w:ilvl w:val="0"/>
          <w:numId w:val="1"/>
        </w:numPr>
        <w:spacing w:after="0" w:line="240" w:lineRule="auto"/>
        <w:ind w:left="0" w:firstLine="0"/>
        <w:jc w:val="center"/>
        <w:rPr>
          <w:rFonts w:ascii="Times New Roman" w:hAnsi="Times New Roman" w:cs="Times New Roman"/>
          <w:b/>
          <w:bCs/>
          <w:sz w:val="28"/>
          <w:szCs w:val="28"/>
        </w:rPr>
      </w:pPr>
      <w:r w:rsidRPr="006C3F5D">
        <w:rPr>
          <w:rFonts w:ascii="Times New Roman" w:hAnsi="Times New Roman" w:cs="Times New Roman"/>
          <w:b/>
          <w:bCs/>
          <w:sz w:val="28"/>
          <w:szCs w:val="28"/>
        </w:rPr>
        <w:t>Порядок участия граждан в обсуждении  проекта решени</w:t>
      </w:r>
      <w:r>
        <w:rPr>
          <w:rFonts w:ascii="Times New Roman" w:hAnsi="Times New Roman" w:cs="Times New Roman"/>
          <w:b/>
          <w:bCs/>
          <w:sz w:val="28"/>
          <w:szCs w:val="28"/>
        </w:rPr>
        <w:t>я</w:t>
      </w:r>
    </w:p>
    <w:p w:rsidR="006706B6" w:rsidRPr="006C3F5D" w:rsidRDefault="006706B6" w:rsidP="006C3F5D">
      <w:pPr>
        <w:pStyle w:val="ListParagraph"/>
        <w:spacing w:after="0" w:line="240" w:lineRule="auto"/>
        <w:ind w:left="0"/>
        <w:jc w:val="center"/>
        <w:rPr>
          <w:rFonts w:ascii="Times New Roman" w:hAnsi="Times New Roman" w:cs="Times New Roman"/>
          <w:b/>
          <w:bCs/>
          <w:sz w:val="28"/>
          <w:szCs w:val="28"/>
        </w:rPr>
      </w:pP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3.1. Участие граждан в обсуждении проекта решения может осуществляться на собраниях граждан по месту жительства, месту работы во внерабочее время, на заседаниях, проводимых органами и организациями, на публичных слушаниях. Принятые в результате обсуждения на указанных собраниях, заседаниях предложения направляются  в Собрание представителей муниципального образования Пригородный район и подлежат рассмотрению в соответствии с настоящим Порядком.</w:t>
      </w:r>
    </w:p>
    <w:p w:rsidR="006706B6" w:rsidRPr="006C3F5D" w:rsidRDefault="006706B6" w:rsidP="00FB2402">
      <w:pPr>
        <w:autoSpaceDE w:val="0"/>
        <w:autoSpaceDN w:val="0"/>
        <w:adjustRightInd w:val="0"/>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3.2. Граждане муниципального образования Пригородный район вправе ознакомиться с проектом решения.</w:t>
      </w:r>
    </w:p>
    <w:p w:rsidR="006706B6" w:rsidRPr="006C3F5D" w:rsidRDefault="006706B6" w:rsidP="00FB2402">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3.3. Граждане вправе обратиться за разъяснениями по существу возникающих вопросов в процессе ознакомления с проектом решения в Собрание представителей муниципального образования Пригородный район.</w:t>
      </w:r>
    </w:p>
    <w:p w:rsidR="006706B6" w:rsidRPr="006C3F5D" w:rsidRDefault="006706B6" w:rsidP="00FB2402">
      <w:pPr>
        <w:spacing w:after="0" w:line="240" w:lineRule="auto"/>
        <w:ind w:firstLine="708"/>
        <w:jc w:val="both"/>
        <w:rPr>
          <w:rFonts w:ascii="Times New Roman" w:hAnsi="Times New Roman" w:cs="Times New Roman"/>
          <w:b/>
          <w:bCs/>
          <w:i/>
          <w:iCs/>
          <w:sz w:val="28"/>
          <w:szCs w:val="28"/>
        </w:rPr>
      </w:pPr>
      <w:r w:rsidRPr="006C3F5D">
        <w:rPr>
          <w:rFonts w:ascii="Times New Roman" w:hAnsi="Times New Roman" w:cs="Times New Roman"/>
          <w:sz w:val="28"/>
          <w:szCs w:val="28"/>
        </w:rPr>
        <w:t>3.4. Граждане, а также учреждения и организации вправе участвовать и высказывать своё мнение на публичных слушаниях по обсуждению проекта решения, которые проводятся в соответствии с Уставом муниципального образования Пригородный район Республики Северная Осетия-Алания и действующим федеральным законодательством.</w:t>
      </w:r>
    </w:p>
    <w:p w:rsidR="006706B6" w:rsidRPr="006C3F5D" w:rsidRDefault="006706B6" w:rsidP="00663730">
      <w:pPr>
        <w:spacing w:after="0" w:line="240" w:lineRule="auto"/>
        <w:ind w:firstLine="708"/>
        <w:jc w:val="both"/>
        <w:rPr>
          <w:rFonts w:ascii="Times New Roman" w:hAnsi="Times New Roman" w:cs="Times New Roman"/>
          <w:sz w:val="28"/>
          <w:szCs w:val="28"/>
        </w:rPr>
      </w:pPr>
      <w:r w:rsidRPr="006C3F5D">
        <w:rPr>
          <w:rFonts w:ascii="Times New Roman" w:hAnsi="Times New Roman" w:cs="Times New Roman"/>
          <w:sz w:val="28"/>
          <w:szCs w:val="28"/>
        </w:rPr>
        <w:t>3.5. Граждане муниципального образования, подавшие предложения по проекту решения в Собрание представителей муниципального образования Пригородный район, вправе давать пояснения на публичных слушаниях по существу поданных предложений.</w:t>
      </w:r>
    </w:p>
    <w:p w:rsidR="006706B6" w:rsidRPr="006C3F5D" w:rsidRDefault="006706B6" w:rsidP="00663730">
      <w:pPr>
        <w:spacing w:after="0" w:line="240" w:lineRule="auto"/>
        <w:ind w:firstLine="708"/>
        <w:jc w:val="both"/>
        <w:rPr>
          <w:rFonts w:ascii="Times New Roman" w:hAnsi="Times New Roman" w:cs="Times New Roman"/>
          <w:sz w:val="28"/>
          <w:szCs w:val="28"/>
        </w:rPr>
      </w:pPr>
    </w:p>
    <w:p w:rsidR="006706B6" w:rsidRPr="006C3F5D" w:rsidRDefault="006706B6" w:rsidP="00663730">
      <w:pPr>
        <w:spacing w:after="0" w:line="240" w:lineRule="auto"/>
        <w:ind w:firstLine="708"/>
        <w:jc w:val="both"/>
        <w:rPr>
          <w:rFonts w:ascii="Times New Roman" w:hAnsi="Times New Roman" w:cs="Times New Roman"/>
          <w:sz w:val="28"/>
          <w:szCs w:val="28"/>
        </w:rPr>
      </w:pPr>
    </w:p>
    <w:p w:rsidR="006706B6" w:rsidRPr="006C3F5D" w:rsidRDefault="006706B6" w:rsidP="00663730">
      <w:pPr>
        <w:spacing w:after="0" w:line="240" w:lineRule="auto"/>
        <w:ind w:firstLine="708"/>
        <w:jc w:val="both"/>
        <w:rPr>
          <w:rFonts w:ascii="Times New Roman" w:hAnsi="Times New Roman" w:cs="Times New Roman"/>
          <w:sz w:val="28"/>
          <w:szCs w:val="28"/>
        </w:rPr>
      </w:pPr>
    </w:p>
    <w:p w:rsidR="006706B6" w:rsidRPr="006C3F5D" w:rsidRDefault="006706B6" w:rsidP="00362032">
      <w:pPr>
        <w:spacing w:after="0" w:line="240" w:lineRule="auto"/>
        <w:jc w:val="both"/>
        <w:rPr>
          <w:rFonts w:ascii="Times New Roman" w:hAnsi="Times New Roman" w:cs="Times New Roman"/>
          <w:sz w:val="28"/>
          <w:szCs w:val="28"/>
        </w:rPr>
      </w:pPr>
      <w:r w:rsidRPr="006C3F5D">
        <w:rPr>
          <w:rFonts w:ascii="Times New Roman" w:hAnsi="Times New Roman" w:cs="Times New Roman"/>
          <w:sz w:val="28"/>
          <w:szCs w:val="28"/>
        </w:rPr>
        <w:t>Глава муниципального образования</w:t>
      </w:r>
    </w:p>
    <w:p w:rsidR="006706B6" w:rsidRPr="006C3F5D" w:rsidRDefault="006706B6" w:rsidP="00362032">
      <w:pPr>
        <w:spacing w:after="0" w:line="240" w:lineRule="auto"/>
        <w:jc w:val="both"/>
        <w:rPr>
          <w:rFonts w:ascii="Times New Roman" w:hAnsi="Times New Roman" w:cs="Times New Roman"/>
          <w:sz w:val="28"/>
          <w:szCs w:val="28"/>
        </w:rPr>
      </w:pPr>
      <w:r w:rsidRPr="006C3F5D">
        <w:rPr>
          <w:rFonts w:ascii="Times New Roman" w:hAnsi="Times New Roman" w:cs="Times New Roman"/>
          <w:sz w:val="28"/>
          <w:szCs w:val="28"/>
        </w:rPr>
        <w:t>Пригородный район</w:t>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r>
      <w:r w:rsidRPr="006C3F5D">
        <w:rPr>
          <w:rFonts w:ascii="Times New Roman" w:hAnsi="Times New Roman" w:cs="Times New Roman"/>
          <w:sz w:val="28"/>
          <w:szCs w:val="28"/>
        </w:rPr>
        <w:tab/>
        <w:t>А.С. Гаглоев</w:t>
      </w:r>
    </w:p>
    <w:sectPr w:rsidR="006706B6" w:rsidRPr="006C3F5D" w:rsidSect="00776803">
      <w:headerReference w:type="default" r:id="rId7"/>
      <w:pgSz w:w="11906" w:h="16838"/>
      <w:pgMar w:top="1134" w:right="62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6B6" w:rsidRDefault="006706B6" w:rsidP="00FB50CC">
      <w:pPr>
        <w:spacing w:after="0" w:line="240" w:lineRule="auto"/>
      </w:pPr>
      <w:r>
        <w:separator/>
      </w:r>
    </w:p>
  </w:endnote>
  <w:endnote w:type="continuationSeparator" w:id="1">
    <w:p w:rsidR="006706B6" w:rsidRDefault="006706B6" w:rsidP="00FB50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6B6" w:rsidRDefault="006706B6" w:rsidP="00FB50CC">
      <w:pPr>
        <w:spacing w:after="0" w:line="240" w:lineRule="auto"/>
      </w:pPr>
      <w:r>
        <w:separator/>
      </w:r>
    </w:p>
  </w:footnote>
  <w:footnote w:type="continuationSeparator" w:id="1">
    <w:p w:rsidR="006706B6" w:rsidRDefault="006706B6" w:rsidP="00FB50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6B6" w:rsidRDefault="006706B6" w:rsidP="00FB50CC">
    <w:pPr>
      <w:pStyle w:val="Header"/>
      <w:jc w:val="center"/>
    </w:pPr>
    <w:fldSimple w:instr="PAGE   \* MERGEFORMAT">
      <w:r>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179BD"/>
    <w:multiLevelType w:val="hybridMultilevel"/>
    <w:tmpl w:val="3C4484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3A41"/>
    <w:rsid w:val="000024AE"/>
    <w:rsid w:val="00002D92"/>
    <w:rsid w:val="000164BF"/>
    <w:rsid w:val="00022B5E"/>
    <w:rsid w:val="00030025"/>
    <w:rsid w:val="00034F5A"/>
    <w:rsid w:val="000643FB"/>
    <w:rsid w:val="00072598"/>
    <w:rsid w:val="0011424C"/>
    <w:rsid w:val="001246DB"/>
    <w:rsid w:val="00155359"/>
    <w:rsid w:val="001C2329"/>
    <w:rsid w:val="001F2118"/>
    <w:rsid w:val="00243E03"/>
    <w:rsid w:val="00245F33"/>
    <w:rsid w:val="00246C58"/>
    <w:rsid w:val="00270403"/>
    <w:rsid w:val="00271960"/>
    <w:rsid w:val="0028478F"/>
    <w:rsid w:val="00287506"/>
    <w:rsid w:val="00302BE7"/>
    <w:rsid w:val="00320101"/>
    <w:rsid w:val="003412D3"/>
    <w:rsid w:val="00362032"/>
    <w:rsid w:val="003736F3"/>
    <w:rsid w:val="003D3F05"/>
    <w:rsid w:val="00404354"/>
    <w:rsid w:val="00422875"/>
    <w:rsid w:val="00460660"/>
    <w:rsid w:val="004644D6"/>
    <w:rsid w:val="00476CED"/>
    <w:rsid w:val="00481082"/>
    <w:rsid w:val="004B4B2D"/>
    <w:rsid w:val="004D6493"/>
    <w:rsid w:val="004E06EB"/>
    <w:rsid w:val="004E3B9F"/>
    <w:rsid w:val="004E4AB5"/>
    <w:rsid w:val="004F4E44"/>
    <w:rsid w:val="00520D87"/>
    <w:rsid w:val="00533613"/>
    <w:rsid w:val="005536D7"/>
    <w:rsid w:val="00561C17"/>
    <w:rsid w:val="00564DC2"/>
    <w:rsid w:val="005914AB"/>
    <w:rsid w:val="00594A6B"/>
    <w:rsid w:val="005A7825"/>
    <w:rsid w:val="005B4AB5"/>
    <w:rsid w:val="00602208"/>
    <w:rsid w:val="00663730"/>
    <w:rsid w:val="006673E6"/>
    <w:rsid w:val="0067024E"/>
    <w:rsid w:val="0067037E"/>
    <w:rsid w:val="006706B6"/>
    <w:rsid w:val="00671446"/>
    <w:rsid w:val="00673988"/>
    <w:rsid w:val="006A00D0"/>
    <w:rsid w:val="006C3F5D"/>
    <w:rsid w:val="006C6A64"/>
    <w:rsid w:val="00701B6A"/>
    <w:rsid w:val="00706768"/>
    <w:rsid w:val="00776803"/>
    <w:rsid w:val="007A2CB4"/>
    <w:rsid w:val="007B6DA8"/>
    <w:rsid w:val="007C11EC"/>
    <w:rsid w:val="007D6603"/>
    <w:rsid w:val="007E2CB2"/>
    <w:rsid w:val="00803A41"/>
    <w:rsid w:val="00850734"/>
    <w:rsid w:val="00882D9C"/>
    <w:rsid w:val="00885523"/>
    <w:rsid w:val="008A5DA8"/>
    <w:rsid w:val="008E3456"/>
    <w:rsid w:val="008F5716"/>
    <w:rsid w:val="00940897"/>
    <w:rsid w:val="0097343B"/>
    <w:rsid w:val="00992588"/>
    <w:rsid w:val="009C22DB"/>
    <w:rsid w:val="009C3309"/>
    <w:rsid w:val="009E1776"/>
    <w:rsid w:val="009F30CD"/>
    <w:rsid w:val="00A03D4A"/>
    <w:rsid w:val="00A110F2"/>
    <w:rsid w:val="00A219FA"/>
    <w:rsid w:val="00A35578"/>
    <w:rsid w:val="00A41231"/>
    <w:rsid w:val="00A6417C"/>
    <w:rsid w:val="00A70660"/>
    <w:rsid w:val="00A72057"/>
    <w:rsid w:val="00A729CC"/>
    <w:rsid w:val="00A94FBA"/>
    <w:rsid w:val="00AB5FB8"/>
    <w:rsid w:val="00AD1013"/>
    <w:rsid w:val="00B0099C"/>
    <w:rsid w:val="00B472D6"/>
    <w:rsid w:val="00B47907"/>
    <w:rsid w:val="00BA1DD7"/>
    <w:rsid w:val="00BA42A1"/>
    <w:rsid w:val="00BA6EAD"/>
    <w:rsid w:val="00BB3F73"/>
    <w:rsid w:val="00BB6DFA"/>
    <w:rsid w:val="00BF17CD"/>
    <w:rsid w:val="00C24C4C"/>
    <w:rsid w:val="00C4059E"/>
    <w:rsid w:val="00C86532"/>
    <w:rsid w:val="00C90C37"/>
    <w:rsid w:val="00CD3BB9"/>
    <w:rsid w:val="00CF7E73"/>
    <w:rsid w:val="00D1016A"/>
    <w:rsid w:val="00D2452B"/>
    <w:rsid w:val="00D50A02"/>
    <w:rsid w:val="00D55295"/>
    <w:rsid w:val="00D64F7D"/>
    <w:rsid w:val="00DB6D27"/>
    <w:rsid w:val="00DB7BD5"/>
    <w:rsid w:val="00DD1A68"/>
    <w:rsid w:val="00DE2F28"/>
    <w:rsid w:val="00DE6859"/>
    <w:rsid w:val="00E013A0"/>
    <w:rsid w:val="00E21572"/>
    <w:rsid w:val="00E267E2"/>
    <w:rsid w:val="00E268B5"/>
    <w:rsid w:val="00E40885"/>
    <w:rsid w:val="00E600D3"/>
    <w:rsid w:val="00EC05AD"/>
    <w:rsid w:val="00EC3AD5"/>
    <w:rsid w:val="00EE2CA5"/>
    <w:rsid w:val="00F121B4"/>
    <w:rsid w:val="00F179B7"/>
    <w:rsid w:val="00F62B60"/>
    <w:rsid w:val="00F74E06"/>
    <w:rsid w:val="00F7638B"/>
    <w:rsid w:val="00FB2402"/>
    <w:rsid w:val="00FB50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EAD"/>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803A41"/>
    <w:pPr>
      <w:spacing w:before="100" w:beforeAutospacing="1" w:after="100" w:afterAutospacing="1" w:line="240" w:lineRule="auto"/>
    </w:pPr>
    <w:rPr>
      <w:sz w:val="24"/>
      <w:szCs w:val="24"/>
    </w:rPr>
  </w:style>
  <w:style w:type="character" w:customStyle="1" w:styleId="s1">
    <w:name w:val="s1"/>
    <w:basedOn w:val="DefaultParagraphFont"/>
    <w:uiPriority w:val="99"/>
    <w:rsid w:val="00803A41"/>
  </w:style>
  <w:style w:type="paragraph" w:customStyle="1" w:styleId="p2">
    <w:name w:val="p2"/>
    <w:basedOn w:val="Normal"/>
    <w:uiPriority w:val="99"/>
    <w:rsid w:val="00803A41"/>
    <w:pPr>
      <w:spacing w:before="100" w:beforeAutospacing="1" w:after="100" w:afterAutospacing="1" w:line="240" w:lineRule="auto"/>
    </w:pPr>
    <w:rPr>
      <w:sz w:val="24"/>
      <w:szCs w:val="24"/>
    </w:rPr>
  </w:style>
  <w:style w:type="paragraph" w:customStyle="1" w:styleId="p5">
    <w:name w:val="p5"/>
    <w:basedOn w:val="Normal"/>
    <w:uiPriority w:val="99"/>
    <w:rsid w:val="00803A41"/>
    <w:pPr>
      <w:spacing w:before="100" w:beforeAutospacing="1" w:after="100" w:afterAutospacing="1" w:line="240" w:lineRule="auto"/>
    </w:pPr>
    <w:rPr>
      <w:sz w:val="24"/>
      <w:szCs w:val="24"/>
    </w:rPr>
  </w:style>
  <w:style w:type="character" w:customStyle="1" w:styleId="s2">
    <w:name w:val="s2"/>
    <w:basedOn w:val="DefaultParagraphFont"/>
    <w:uiPriority w:val="99"/>
    <w:rsid w:val="00803A41"/>
  </w:style>
  <w:style w:type="paragraph" w:customStyle="1" w:styleId="p7">
    <w:name w:val="p7"/>
    <w:basedOn w:val="Normal"/>
    <w:uiPriority w:val="99"/>
    <w:rsid w:val="00803A41"/>
    <w:pPr>
      <w:spacing w:before="100" w:beforeAutospacing="1" w:after="100" w:afterAutospacing="1" w:line="240" w:lineRule="auto"/>
    </w:pPr>
    <w:rPr>
      <w:sz w:val="24"/>
      <w:szCs w:val="24"/>
    </w:rPr>
  </w:style>
  <w:style w:type="paragraph" w:customStyle="1" w:styleId="p8">
    <w:name w:val="p8"/>
    <w:basedOn w:val="Normal"/>
    <w:uiPriority w:val="99"/>
    <w:rsid w:val="00803A41"/>
    <w:pPr>
      <w:spacing w:before="100" w:beforeAutospacing="1" w:after="100" w:afterAutospacing="1" w:line="240" w:lineRule="auto"/>
    </w:pPr>
    <w:rPr>
      <w:sz w:val="24"/>
      <w:szCs w:val="24"/>
    </w:rPr>
  </w:style>
  <w:style w:type="paragraph" w:customStyle="1" w:styleId="western">
    <w:name w:val="western"/>
    <w:basedOn w:val="Normal"/>
    <w:uiPriority w:val="99"/>
    <w:rsid w:val="00DB7BD5"/>
    <w:pPr>
      <w:spacing w:before="100" w:beforeAutospacing="1" w:after="100" w:afterAutospacing="1" w:line="240" w:lineRule="auto"/>
    </w:pPr>
    <w:rPr>
      <w:sz w:val="24"/>
      <w:szCs w:val="24"/>
    </w:rPr>
  </w:style>
  <w:style w:type="paragraph" w:styleId="Header">
    <w:name w:val="header"/>
    <w:basedOn w:val="Normal"/>
    <w:link w:val="HeaderChar"/>
    <w:uiPriority w:val="99"/>
    <w:rsid w:val="00FB50C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B50CC"/>
  </w:style>
  <w:style w:type="paragraph" w:styleId="Footer">
    <w:name w:val="footer"/>
    <w:basedOn w:val="Normal"/>
    <w:link w:val="FooterChar"/>
    <w:uiPriority w:val="99"/>
    <w:rsid w:val="00FB50C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B50CC"/>
  </w:style>
  <w:style w:type="paragraph" w:styleId="BalloonText">
    <w:name w:val="Balloon Text"/>
    <w:basedOn w:val="Normal"/>
    <w:link w:val="BalloonTextChar"/>
    <w:uiPriority w:val="99"/>
    <w:semiHidden/>
    <w:rsid w:val="007C11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11EC"/>
    <w:rPr>
      <w:rFonts w:ascii="Tahoma" w:hAnsi="Tahoma" w:cs="Tahoma"/>
      <w:sz w:val="16"/>
      <w:szCs w:val="16"/>
    </w:rPr>
  </w:style>
  <w:style w:type="paragraph" w:styleId="ListParagraph">
    <w:name w:val="List Paragraph"/>
    <w:basedOn w:val="Normal"/>
    <w:uiPriority w:val="99"/>
    <w:qFormat/>
    <w:rsid w:val="006C3F5D"/>
    <w:pPr>
      <w:ind w:left="720"/>
    </w:pPr>
  </w:style>
</w:styles>
</file>

<file path=word/webSettings.xml><?xml version="1.0" encoding="utf-8"?>
<w:webSettings xmlns:r="http://schemas.openxmlformats.org/officeDocument/2006/relationships" xmlns:w="http://schemas.openxmlformats.org/wordprocessingml/2006/main">
  <w:divs>
    <w:div w:id="619992450">
      <w:marLeft w:val="0"/>
      <w:marRight w:val="0"/>
      <w:marTop w:val="0"/>
      <w:marBottom w:val="0"/>
      <w:divBdr>
        <w:top w:val="none" w:sz="0" w:space="0" w:color="auto"/>
        <w:left w:val="none" w:sz="0" w:space="0" w:color="auto"/>
        <w:bottom w:val="none" w:sz="0" w:space="0" w:color="auto"/>
        <w:right w:val="none" w:sz="0" w:space="0" w:color="auto"/>
      </w:divBdr>
    </w:div>
    <w:div w:id="619992451">
      <w:marLeft w:val="0"/>
      <w:marRight w:val="0"/>
      <w:marTop w:val="0"/>
      <w:marBottom w:val="0"/>
      <w:divBdr>
        <w:top w:val="none" w:sz="0" w:space="0" w:color="auto"/>
        <w:left w:val="none" w:sz="0" w:space="0" w:color="auto"/>
        <w:bottom w:val="none" w:sz="0" w:space="0" w:color="auto"/>
        <w:right w:val="none" w:sz="0" w:space="0" w:color="auto"/>
      </w:divBdr>
    </w:div>
    <w:div w:id="619992453">
      <w:marLeft w:val="0"/>
      <w:marRight w:val="0"/>
      <w:marTop w:val="0"/>
      <w:marBottom w:val="0"/>
      <w:divBdr>
        <w:top w:val="none" w:sz="0" w:space="0" w:color="auto"/>
        <w:left w:val="none" w:sz="0" w:space="0" w:color="auto"/>
        <w:bottom w:val="none" w:sz="0" w:space="0" w:color="auto"/>
        <w:right w:val="none" w:sz="0" w:space="0" w:color="auto"/>
      </w:divBdr>
    </w:div>
    <w:div w:id="619992454">
      <w:marLeft w:val="0"/>
      <w:marRight w:val="0"/>
      <w:marTop w:val="0"/>
      <w:marBottom w:val="0"/>
      <w:divBdr>
        <w:top w:val="none" w:sz="0" w:space="0" w:color="auto"/>
        <w:left w:val="none" w:sz="0" w:space="0" w:color="auto"/>
        <w:bottom w:val="none" w:sz="0" w:space="0" w:color="auto"/>
        <w:right w:val="none" w:sz="0" w:space="0" w:color="auto"/>
      </w:divBdr>
    </w:div>
    <w:div w:id="619992456">
      <w:marLeft w:val="0"/>
      <w:marRight w:val="0"/>
      <w:marTop w:val="0"/>
      <w:marBottom w:val="0"/>
      <w:divBdr>
        <w:top w:val="none" w:sz="0" w:space="0" w:color="auto"/>
        <w:left w:val="none" w:sz="0" w:space="0" w:color="auto"/>
        <w:bottom w:val="none" w:sz="0" w:space="0" w:color="auto"/>
        <w:right w:val="none" w:sz="0" w:space="0" w:color="auto"/>
      </w:divBdr>
      <w:divsChild>
        <w:div w:id="619992452">
          <w:marLeft w:val="0"/>
          <w:marRight w:val="0"/>
          <w:marTop w:val="0"/>
          <w:marBottom w:val="0"/>
          <w:divBdr>
            <w:top w:val="none" w:sz="0" w:space="0" w:color="auto"/>
            <w:left w:val="none" w:sz="0" w:space="0" w:color="auto"/>
            <w:bottom w:val="none" w:sz="0" w:space="0" w:color="auto"/>
            <w:right w:val="none" w:sz="0" w:space="0" w:color="auto"/>
          </w:divBdr>
          <w:divsChild>
            <w:div w:id="61999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1735</Words>
  <Characters>9894</Characters>
  <Application>Microsoft Office Outlook</Application>
  <DocSecurity>0</DocSecurity>
  <Lines>0</Lines>
  <Paragraphs>0</Paragraphs>
  <ScaleCrop>false</ScaleCrop>
  <Company>АМС</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Администратор</cp:lastModifiedBy>
  <cp:revision>7</cp:revision>
  <cp:lastPrinted>2019-03-05T12:45:00Z</cp:lastPrinted>
  <dcterms:created xsi:type="dcterms:W3CDTF">2019-03-05T12:30:00Z</dcterms:created>
  <dcterms:modified xsi:type="dcterms:W3CDTF">2019-03-12T14:18:00Z</dcterms:modified>
</cp:coreProperties>
</file>